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5040"/>
      </w:tblGrid>
      <w:tr w:rsidR="003D7B3F" w14:paraId="38DCF4A3" w14:textId="77777777">
        <w:tc>
          <w:tcPr>
            <w:tcW w:w="12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360" w:type="dxa"/>
              <w:left w:w="720" w:type="dxa"/>
              <w:bottom w:w="360" w:type="dxa"/>
              <w:right w:w="720" w:type="dxa"/>
            </w:tcMar>
          </w:tcPr>
          <w:p w14:paraId="38DCF49F" w14:textId="77777777" w:rsidR="003D7B3F" w:rsidRDefault="00B76238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</w:rPr>
              <w:t>ANDREW ADAMSON</w:t>
            </w:r>
          </w:p>
          <w:p w14:paraId="38DCF4A0" w14:textId="77777777" w:rsidR="003D7B3F" w:rsidRDefault="00B76238">
            <w:pPr>
              <w:spacing w:after="60"/>
            </w:pPr>
            <w:r>
              <w:rPr>
                <w:rFonts w:ascii="Arial" w:eastAsia="Arial" w:hAnsi="Arial" w:cs="Arial"/>
                <w:color w:val="A8C0E8"/>
                <w:sz w:val="22"/>
                <w:szCs w:val="22"/>
              </w:rPr>
              <w:t>Power BI Developer  |  Geospatial Analytics  |  Sales Intelligence</w:t>
            </w:r>
          </w:p>
          <w:p w14:paraId="38DCF4A2" w14:textId="235EC3DB" w:rsidR="003D7B3F" w:rsidRPr="0006719D" w:rsidRDefault="0099144C" w:rsidP="0006719D">
            <w:pPr>
              <w:tabs>
                <w:tab w:val="left" w:pos="2800"/>
                <w:tab w:val="left" w:pos="5600"/>
                <w:tab w:val="left" w:pos="8800"/>
              </w:tabs>
              <w:rPr>
                <w:rFonts w:ascii="Arial" w:eastAsia="Arial" w:hAnsi="Arial" w:cs="Arial"/>
                <w:color w:val="C8D5EC"/>
                <w:sz w:val="17"/>
                <w:szCs w:val="17"/>
              </w:rPr>
            </w:pPr>
            <w:hyperlink r:id="rId5" w:history="1">
              <w:r w:rsidRPr="001869FD">
                <w:rPr>
                  <w:rStyle w:val="Hyperlink"/>
                  <w:rFonts w:ascii="Arial" w:eastAsia="Arial" w:hAnsi="Arial" w:cs="Arial"/>
                  <w:sz w:val="17"/>
                  <w:szCs w:val="17"/>
                </w:rPr>
                <w:t>andrewadamson52@gmail.com</w:t>
              </w:r>
            </w:hyperlink>
            <w:r>
              <w:rPr>
                <w:rFonts w:ascii="Arial" w:eastAsia="Arial" w:hAnsi="Arial" w:cs="Arial"/>
                <w:color w:val="C8D5EC"/>
                <w:sz w:val="17"/>
                <w:szCs w:val="17"/>
              </w:rPr>
              <w:t xml:space="preserve"> </w:t>
            </w:r>
            <w:r w:rsidR="009F113A">
              <w:rPr>
                <w:rFonts w:ascii="Arial" w:eastAsia="Arial" w:hAnsi="Arial" w:cs="Arial"/>
                <w:color w:val="C8D5EC"/>
                <w:sz w:val="17"/>
                <w:szCs w:val="17"/>
              </w:rPr>
              <w:t xml:space="preserve">∙ </w:t>
            </w:r>
            <w:r>
              <w:rPr>
                <w:rFonts w:ascii="Arial" w:eastAsia="Arial" w:hAnsi="Arial" w:cs="Arial"/>
                <w:color w:val="C8D5EC"/>
                <w:sz w:val="17"/>
                <w:szCs w:val="17"/>
              </w:rPr>
              <w:t>903-522-2331</w:t>
            </w:r>
            <w:r w:rsidR="009F113A">
              <w:rPr>
                <w:rFonts w:ascii="Arial" w:eastAsia="Arial" w:hAnsi="Arial" w:cs="Arial"/>
                <w:color w:val="C8D5EC"/>
                <w:sz w:val="17"/>
                <w:szCs w:val="17"/>
              </w:rPr>
              <w:t xml:space="preserve"> ∙ </w:t>
            </w:r>
            <w:r>
              <w:rPr>
                <w:rFonts w:ascii="Arial" w:eastAsia="Arial" w:hAnsi="Arial" w:cs="Arial"/>
                <w:color w:val="C8D5EC"/>
                <w:sz w:val="17"/>
                <w:szCs w:val="17"/>
              </w:rPr>
              <w:t>Fort Worth, TX</w:t>
            </w:r>
            <w:r w:rsidR="009F113A">
              <w:rPr>
                <w:rFonts w:ascii="Arial" w:eastAsia="Arial" w:hAnsi="Arial" w:cs="Arial"/>
                <w:color w:val="C8D5EC"/>
                <w:sz w:val="17"/>
                <w:szCs w:val="17"/>
              </w:rPr>
              <w:t xml:space="preserve"> ∙ </w:t>
            </w:r>
            <w:r>
              <w:rPr>
                <w:rFonts w:ascii="Arial" w:eastAsia="Arial" w:hAnsi="Arial" w:cs="Arial"/>
                <w:color w:val="C8D5EC"/>
                <w:sz w:val="17"/>
                <w:szCs w:val="17"/>
              </w:rPr>
              <w:t xml:space="preserve">linkedin.com/in/andrew-j-adamson </w:t>
            </w:r>
            <w:r w:rsidR="0006719D">
              <w:rPr>
                <w:rFonts w:ascii="Arial" w:eastAsia="Arial" w:hAnsi="Arial" w:cs="Arial"/>
                <w:color w:val="C8D5EC"/>
                <w:sz w:val="17"/>
                <w:szCs w:val="17"/>
              </w:rPr>
              <w:t xml:space="preserve">∙ </w:t>
            </w:r>
            <w:hyperlink r:id="rId6" w:history="1">
              <w:r w:rsidR="0006719D" w:rsidRPr="0006719D">
                <w:rPr>
                  <w:rStyle w:val="Hyperlink"/>
                  <w:rFonts w:ascii="Arial" w:eastAsia="Arial" w:hAnsi="Arial" w:cs="Arial"/>
                  <w:sz w:val="17"/>
                  <w:szCs w:val="17"/>
                </w:rPr>
                <w:t>BI Portfolio</w:t>
              </w:r>
            </w:hyperlink>
          </w:p>
        </w:tc>
      </w:tr>
      <w:tr w:rsidR="003D7B3F" w14:paraId="38DCF4D9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tcMar>
              <w:top w:w="360" w:type="dxa"/>
              <w:left w:w="720" w:type="dxa"/>
              <w:bottom w:w="360" w:type="dxa"/>
              <w:right w:w="480" w:type="dxa"/>
            </w:tcMar>
          </w:tcPr>
          <w:p w14:paraId="38DCF4A4" w14:textId="77777777" w:rsidR="003D7B3F" w:rsidRDefault="00B76238">
            <w:pPr>
              <w:spacing w:before="140" w:after="60"/>
            </w:pPr>
            <w:r>
              <w:rPr>
                <w:rFonts w:ascii="Arial" w:eastAsia="Arial" w:hAnsi="Arial" w:cs="Arial"/>
                <w:b/>
                <w:bCs/>
                <w:color w:val="1B2A4A"/>
                <w:sz w:val="22"/>
                <w:szCs w:val="22"/>
              </w:rPr>
              <w:t>SUMMARY</w:t>
            </w:r>
          </w:p>
          <w:p w14:paraId="38DCF4A5" w14:textId="77777777" w:rsidR="003D7B3F" w:rsidRDefault="003D7B3F">
            <w:pPr>
              <w:pBdr>
                <w:bottom w:val="single" w:sz="4" w:space="1" w:color="2A4080"/>
              </w:pBdr>
              <w:spacing w:before="60" w:after="60"/>
            </w:pPr>
          </w:p>
          <w:p w14:paraId="38DCF4A6" w14:textId="58CE8A96" w:rsidR="003D7B3F" w:rsidRDefault="00B76238">
            <w:pPr>
              <w:spacing w:before="60" w:after="6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Senior BI Analyst with 4+ years of end-to-end ownership of enterprise reporting at a Fortune 500</w:t>
            </w:r>
            <w:r w:rsidR="001B4E34"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company</w:t>
            </w: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. Expert in Power BI, DAX, Snowflake, and multi-source integration</w:t>
            </w:r>
            <w:r w:rsidR="00EB399C">
              <w:rPr>
                <w:rFonts w:ascii="Arial" w:eastAsia="Arial" w:hAnsi="Arial" w:cs="Arial"/>
                <w:color w:val="444444"/>
                <w:sz w:val="18"/>
                <w:szCs w:val="18"/>
              </w:rPr>
              <w:t>. C</w:t>
            </w: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onverting ambiguous business questions into scalable reporting infrastructure for sales leadership, proposal teams, and field organizations. MS in Business Analytics, TCU Neeley School of Business.</w:t>
            </w:r>
          </w:p>
          <w:p w14:paraId="38DCF4A7" w14:textId="77777777" w:rsidR="003D7B3F" w:rsidRDefault="00B76238">
            <w:pPr>
              <w:spacing w:before="140" w:after="60"/>
            </w:pPr>
            <w:r>
              <w:rPr>
                <w:rFonts w:ascii="Arial" w:eastAsia="Arial" w:hAnsi="Arial" w:cs="Arial"/>
                <w:b/>
                <w:bCs/>
                <w:color w:val="1B2A4A"/>
                <w:sz w:val="22"/>
                <w:szCs w:val="22"/>
              </w:rPr>
              <w:t>EXPERIENCE</w:t>
            </w:r>
          </w:p>
          <w:p w14:paraId="38DCF4A8" w14:textId="77777777" w:rsidR="003D7B3F" w:rsidRDefault="003D7B3F">
            <w:pPr>
              <w:pBdr>
                <w:bottom w:val="single" w:sz="4" w:space="1" w:color="2A4080"/>
              </w:pBdr>
              <w:spacing w:before="60" w:after="60"/>
            </w:pPr>
          </w:p>
          <w:p w14:paraId="38DCF4A9" w14:textId="77777777" w:rsidR="003D7B3F" w:rsidRDefault="00B76238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Analyst, QA &amp; Sales Data</w:t>
            </w:r>
          </w:p>
          <w:p w14:paraId="38DCF4AA" w14:textId="77777777" w:rsidR="003D7B3F" w:rsidRDefault="00B76238">
            <w:pPr>
              <w:spacing w:after="10"/>
            </w:pPr>
            <w:r>
              <w:rPr>
                <w:rFonts w:ascii="Arial" w:eastAsia="Arial" w:hAnsi="Arial" w:cs="Arial"/>
                <w:b/>
                <w:bCs/>
                <w:color w:val="2A4080"/>
                <w:sz w:val="18"/>
                <w:szCs w:val="18"/>
              </w:rPr>
              <w:t>Compass Group North America</w:t>
            </w:r>
          </w:p>
          <w:p w14:paraId="38DCF4AB" w14:textId="77777777" w:rsidR="003D7B3F" w:rsidRDefault="00B76238">
            <w:pPr>
              <w:spacing w:after="60"/>
            </w:pPr>
            <w:r>
              <w:rPr>
                <w:rFonts w:ascii="Arial" w:eastAsia="Arial" w:hAnsi="Arial" w:cs="Arial"/>
                <w:color w:val="666666"/>
                <w:sz w:val="17"/>
                <w:szCs w:val="17"/>
              </w:rPr>
              <w:t>Nov 2021 – Apr 2026   ●   Fort Worth, TX</w:t>
            </w:r>
          </w:p>
          <w:p w14:paraId="38DCF4AC" w14:textId="77777777" w:rsidR="003D7B3F" w:rsidRDefault="00B76238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Designed and maintained Power BI geospatial analytics product suite integrating multi-source data for proposal support, territory planning, and account strategy—reducing analyst turnaround by an estimated 20–30%.</w:t>
            </w:r>
          </w:p>
          <w:p w14:paraId="38DCF4AD" w14:textId="77777777" w:rsidR="003D7B3F" w:rsidRDefault="00B76238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Built and optimized semantic models, DAX measures, and performance-tuned dashboards used daily by sales leadership, proposal teams, and field organizations.</w:t>
            </w:r>
          </w:p>
          <w:p w14:paraId="38DCF4AE" w14:textId="77777777" w:rsidR="003D7B3F" w:rsidRDefault="00B76238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Produced monthly CRM pipeline reporting (&gt;$5M) for senior leadership, improving pipeline hygiene by surfacing past-due close dates and flagging stale opportunities.</w:t>
            </w:r>
          </w:p>
          <w:p w14:paraId="38DCF4AF" w14:textId="77777777" w:rsidR="003D7B3F" w:rsidRDefault="00B76238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Migrated geospatial workflow from QGIS to Power BI with Snowflake DirectQuery, cutting turnaround time and enabling decentralized self-service reporting.</w:t>
            </w:r>
          </w:p>
          <w:p w14:paraId="38DCF4B0" w14:textId="77777777" w:rsidR="003D7B3F" w:rsidRDefault="00B76238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Engineered Sales Data Support Request intake system (Monday.com, Microsoft Forms, Power Automate) enabling consolidated tracking and cycle-time visibility.</w:t>
            </w:r>
          </w:p>
          <w:p w14:paraId="38DCF4B1" w14:textId="77777777" w:rsidR="003D7B3F" w:rsidRPr="00C82E41" w:rsidRDefault="00B76238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Contributed to D365 CRM implementation via Azure DevOps user stories, PI planning, structured testing, user training, and post-launch support.</w:t>
            </w:r>
          </w:p>
          <w:p w14:paraId="78F101B0" w14:textId="1660F0FF" w:rsidR="00C82E41" w:rsidRDefault="00C82E41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Arial" w:eastAsia="Arial" w:hAnsi="Arial" w:cs="Arial"/>
                <w:color w:val="1A1A1A"/>
                <w:sz w:val="18"/>
                <w:szCs w:val="18"/>
              </w:rPr>
            </w:pPr>
            <w:r w:rsidRPr="00E7492F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Supported </w:t>
            </w:r>
            <w:r w:rsidR="001D16BC" w:rsidRPr="00E7492F">
              <w:rPr>
                <w:rFonts w:ascii="Arial" w:eastAsia="Arial" w:hAnsi="Arial" w:cs="Arial"/>
                <w:color w:val="1A1A1A"/>
                <w:sz w:val="18"/>
                <w:szCs w:val="18"/>
              </w:rPr>
              <w:t>more than 100 sellers across multiple sectors through ad hoc reporting</w:t>
            </w:r>
            <w:r w:rsidR="00E94B1B" w:rsidRPr="00E7492F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, handling </w:t>
            </w:r>
            <w:r w:rsidR="00E7492F" w:rsidRPr="00E7492F">
              <w:rPr>
                <w:rFonts w:ascii="Arial" w:eastAsia="Arial" w:hAnsi="Arial" w:cs="Arial"/>
                <w:color w:val="1A1A1A"/>
                <w:sz w:val="18"/>
                <w:szCs w:val="18"/>
              </w:rPr>
              <w:t>multiple requests per day</w:t>
            </w:r>
            <w:r w:rsidR="00627D45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and hundreds of requests per month.</w:t>
            </w:r>
          </w:p>
          <w:p w14:paraId="4AEF2CD4" w14:textId="11EE77AE" w:rsidR="004E5C6C" w:rsidRDefault="004E5C6C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Arial" w:eastAsia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Co-led</w:t>
            </w:r>
            <w:r w:rsidRPr="004E5C6C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the Compass side of the 2023 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TCU </w:t>
            </w:r>
            <w:r w:rsidRPr="004E5C6C">
              <w:rPr>
                <w:rFonts w:ascii="Arial" w:eastAsia="Arial" w:hAnsi="Arial" w:cs="Arial"/>
                <w:color w:val="1A1A1A"/>
                <w:sz w:val="18"/>
                <w:szCs w:val="18"/>
              </w:rPr>
              <w:t>Neeley &amp; Associates capstone project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, which focused on</w:t>
            </w:r>
            <w:r w:rsidRPr="004E5C6C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a comprehensive audit of third</w:t>
            </w:r>
            <w:r w:rsidRPr="004E5C6C">
              <w:rPr>
                <w:rFonts w:ascii="Arial" w:eastAsia="Arial" w:hAnsi="Arial" w:cs="Arial"/>
                <w:color w:val="1A1A1A"/>
                <w:sz w:val="18"/>
                <w:szCs w:val="18"/>
              </w:rPr>
              <w:noBreakHyphen/>
              <w:t>party data and software subscriptions that drove significant cost savings, eliminated redundant tools, and strengthened vendor management; converted two participants into full</w:t>
            </w:r>
            <w:r w:rsidRPr="004E5C6C">
              <w:rPr>
                <w:rFonts w:ascii="Arial" w:eastAsia="Arial" w:hAnsi="Arial" w:cs="Arial"/>
                <w:color w:val="1A1A1A"/>
                <w:sz w:val="18"/>
                <w:szCs w:val="18"/>
              </w:rPr>
              <w:noBreakHyphen/>
              <w:t>time hires.</w:t>
            </w:r>
          </w:p>
          <w:p w14:paraId="38DCF4B2" w14:textId="1A62BF06" w:rsidR="003D7B3F" w:rsidRDefault="00B76238">
            <w:pPr>
              <w:spacing w:before="140" w:after="60"/>
            </w:pPr>
            <w:r>
              <w:rPr>
                <w:rFonts w:ascii="Arial" w:eastAsia="Arial" w:hAnsi="Arial" w:cs="Arial"/>
                <w:b/>
                <w:bCs/>
                <w:color w:val="1B2A4A"/>
                <w:sz w:val="22"/>
                <w:szCs w:val="22"/>
              </w:rPr>
              <w:t>EDUCATION</w:t>
            </w:r>
          </w:p>
          <w:p w14:paraId="38DCF4B3" w14:textId="77777777" w:rsidR="003D7B3F" w:rsidRDefault="003D7B3F">
            <w:pPr>
              <w:pBdr>
                <w:bottom w:val="single" w:sz="4" w:space="1" w:color="2A4080"/>
              </w:pBdr>
              <w:spacing w:before="60" w:after="60"/>
            </w:pPr>
          </w:p>
          <w:p w14:paraId="38DCF4B4" w14:textId="77777777" w:rsidR="003D7B3F" w:rsidRDefault="00B76238">
            <w:pPr>
              <w:spacing w:before="8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Master of Science in Business Analytics</w:t>
            </w:r>
          </w:p>
          <w:p w14:paraId="38DCF4B5" w14:textId="77777777" w:rsidR="003D7B3F" w:rsidRDefault="00B76238">
            <w:pPr>
              <w:spacing w:after="10"/>
            </w:pPr>
            <w:r>
              <w:rPr>
                <w:rFonts w:ascii="Arial" w:eastAsia="Arial" w:hAnsi="Arial" w:cs="Arial"/>
                <w:b/>
                <w:bCs/>
                <w:color w:val="2A4080"/>
                <w:sz w:val="17"/>
                <w:szCs w:val="17"/>
              </w:rPr>
              <w:t>Texas Christian University — Neeley School of Business</w:t>
            </w:r>
          </w:p>
          <w:p w14:paraId="38DCF4B6" w14:textId="77777777" w:rsidR="003D7B3F" w:rsidRDefault="00B76238">
            <w:pPr>
              <w:spacing w:after="60"/>
            </w:pPr>
            <w:r>
              <w:rPr>
                <w:rFonts w:ascii="Arial" w:eastAsia="Arial" w:hAnsi="Arial" w:cs="Arial"/>
                <w:color w:val="666666"/>
                <w:sz w:val="17"/>
                <w:szCs w:val="17"/>
              </w:rPr>
              <w:t>May 2021   ●   Fort Worth, TX</w:t>
            </w:r>
          </w:p>
          <w:p w14:paraId="38DCF4B7" w14:textId="77777777" w:rsidR="003D7B3F" w:rsidRDefault="00B76238">
            <w:pPr>
              <w:spacing w:before="4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Bachelor of Business Administration — Entrepreneurial Management</w:t>
            </w:r>
          </w:p>
          <w:p w14:paraId="38DCF4B8" w14:textId="77777777" w:rsidR="003D7B3F" w:rsidRDefault="00B76238">
            <w:pPr>
              <w:spacing w:after="10"/>
            </w:pPr>
            <w:r>
              <w:rPr>
                <w:rFonts w:ascii="Arial" w:eastAsia="Arial" w:hAnsi="Arial" w:cs="Arial"/>
                <w:b/>
                <w:bCs/>
                <w:color w:val="2A4080"/>
                <w:sz w:val="17"/>
                <w:szCs w:val="17"/>
              </w:rPr>
              <w:t>Texas Christian University — Neeley School of Business</w:t>
            </w:r>
          </w:p>
          <w:p w14:paraId="38DCF4B9" w14:textId="77777777" w:rsidR="003D7B3F" w:rsidRDefault="00B76238">
            <w:pPr>
              <w:spacing w:after="60"/>
            </w:pPr>
            <w:r>
              <w:rPr>
                <w:rFonts w:ascii="Arial" w:eastAsia="Arial" w:hAnsi="Arial" w:cs="Arial"/>
                <w:color w:val="666666"/>
                <w:sz w:val="17"/>
                <w:szCs w:val="17"/>
              </w:rPr>
              <w:t>May 2020   ●   Fort Worth, TX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480" w:type="dxa"/>
              <w:bottom w:w="360" w:type="dxa"/>
              <w:right w:w="600" w:type="dxa"/>
            </w:tcMar>
          </w:tcPr>
          <w:p w14:paraId="38DCF4BA" w14:textId="77777777" w:rsidR="003D7B3F" w:rsidRDefault="00B76238">
            <w:pPr>
              <w:spacing w:before="140" w:after="60"/>
            </w:pPr>
            <w:r>
              <w:rPr>
                <w:rFonts w:ascii="Arial" w:eastAsia="Arial" w:hAnsi="Arial" w:cs="Arial"/>
                <w:b/>
                <w:bCs/>
                <w:color w:val="1B2A4A"/>
                <w:sz w:val="22"/>
                <w:szCs w:val="22"/>
              </w:rPr>
              <w:t>PROJECTS</w:t>
            </w:r>
          </w:p>
          <w:p w14:paraId="38DCF4BB" w14:textId="77777777" w:rsidR="003D7B3F" w:rsidRDefault="003D7B3F">
            <w:pPr>
              <w:pBdr>
                <w:bottom w:val="single" w:sz="4" w:space="1" w:color="2A4080"/>
              </w:pBdr>
              <w:spacing w:before="60" w:after="60"/>
            </w:pPr>
          </w:p>
          <w:p w14:paraId="38DCF4BC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Power BI Geospatial Suite</w:t>
            </w:r>
          </w:p>
          <w:p w14:paraId="38DCF4BD" w14:textId="77777777" w:rsidR="003D7B3F" w:rsidRDefault="00B76238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Migrated legacy QGIS workflow into Power BI with Snowflake DirectQuery connections, enabling self-service territory and proposal reporting for decentralized sales teams.</w:t>
            </w:r>
          </w:p>
          <w:p w14:paraId="38DCF4BE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Sales Data Request System</w:t>
            </w:r>
          </w:p>
          <w:p w14:paraId="38DCF4BF" w14:textId="77777777" w:rsidR="003D7B3F" w:rsidRDefault="00B76238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Built Monday.com + Power Automate intake workflow providing visibility into request volume, cycle time, and analyst performance across the sales org.</w:t>
            </w:r>
          </w:p>
          <w:p w14:paraId="38DCF4C0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D365 CRM Migration</w:t>
            </w:r>
          </w:p>
          <w:p w14:paraId="38DCF4C1" w14:textId="77777777" w:rsidR="003D7B3F" w:rsidRDefault="00B76238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End-to-end migration support: user stories in Azure DevOps, design discussions, structured testing, user training, and post-launch stabilization.</w:t>
            </w:r>
          </w:p>
          <w:p w14:paraId="38DCF4C2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CRM Pipeline Reporting</w:t>
            </w:r>
          </w:p>
          <w:p w14:paraId="38DCF4C3" w14:textId="77777777" w:rsidR="003D7B3F" w:rsidRDefault="00B76238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Monthly &gt;$5M opportunity report for senior leadership with automated past-due close date flags and pipeline hygiene scoring.</w:t>
            </w:r>
          </w:p>
          <w:p w14:paraId="38DCF4C4" w14:textId="77777777" w:rsidR="003D7B3F" w:rsidRDefault="00B76238">
            <w:pPr>
              <w:spacing w:before="140" w:after="60"/>
            </w:pPr>
            <w:r>
              <w:rPr>
                <w:rFonts w:ascii="Arial" w:eastAsia="Arial" w:hAnsi="Arial" w:cs="Arial"/>
                <w:b/>
                <w:bCs/>
                <w:color w:val="1B2A4A"/>
                <w:sz w:val="22"/>
                <w:szCs w:val="22"/>
              </w:rPr>
              <w:t>KEY ACHIEVEMENTS</w:t>
            </w:r>
          </w:p>
          <w:p w14:paraId="38DCF4C5" w14:textId="77777777" w:rsidR="003D7B3F" w:rsidRDefault="003D7B3F">
            <w:pPr>
              <w:pBdr>
                <w:bottom w:val="single" w:sz="4" w:space="1" w:color="2A4080"/>
              </w:pBdr>
              <w:spacing w:before="60" w:after="60"/>
            </w:pPr>
          </w:p>
          <w:p w14:paraId="38DCF4C6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color w:val="2A4080"/>
                <w:sz w:val="17"/>
                <w:szCs w:val="17"/>
              </w:rPr>
              <w:t xml:space="preserve">▶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Self-Service Reporting</w:t>
            </w:r>
          </w:p>
          <w:p w14:paraId="38DCF4C7" w14:textId="77777777" w:rsidR="003D7B3F" w:rsidRDefault="00B76238">
            <w:pPr>
              <w:spacing w:after="30"/>
              <w:ind w:left="2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Replaced manual analyst requests with standardized Power BI templates and exports, freeing team capacity for higher-value work.</w:t>
            </w:r>
          </w:p>
          <w:p w14:paraId="38DCF4C8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color w:val="2A4080"/>
                <w:sz w:val="17"/>
                <w:szCs w:val="17"/>
              </w:rPr>
              <w:t xml:space="preserve">▶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$5M+ Pipeline Visibility</w:t>
            </w:r>
          </w:p>
          <w:p w14:paraId="38DCF4C9" w14:textId="77777777" w:rsidR="003D7B3F" w:rsidRDefault="00B76238">
            <w:pPr>
              <w:spacing w:after="30"/>
              <w:ind w:left="2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Recurring CRM reporting gave senior leadership real-time pipeline hygiene and close-date accountability.</w:t>
            </w:r>
          </w:p>
          <w:p w14:paraId="38DCF4CC" w14:textId="77777777" w:rsidR="003D7B3F" w:rsidRDefault="00B76238">
            <w:pPr>
              <w:spacing w:before="100" w:after="20"/>
            </w:pPr>
            <w:r>
              <w:rPr>
                <w:rFonts w:ascii="Arial" w:eastAsia="Arial" w:hAnsi="Arial" w:cs="Arial"/>
                <w:color w:val="2A4080"/>
                <w:sz w:val="17"/>
                <w:szCs w:val="17"/>
              </w:rPr>
              <w:t xml:space="preserve">▶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Geospatial Migration</w:t>
            </w:r>
          </w:p>
          <w:p w14:paraId="38DCF4CD" w14:textId="77777777" w:rsidR="003D7B3F" w:rsidRDefault="00B76238">
            <w:pPr>
              <w:spacing w:after="30"/>
              <w:ind w:left="240"/>
              <w:rPr>
                <w:rFonts w:ascii="Arial" w:eastAsia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Led full migration from QGIS to Power BI with Snowflake DirectQuery, eliminating legacy tooling and enabling real-time data access.</w:t>
            </w:r>
          </w:p>
          <w:p w14:paraId="76925406" w14:textId="77777777" w:rsidR="0057462A" w:rsidRDefault="0057462A" w:rsidP="0057462A">
            <w:pPr>
              <w:spacing w:before="100" w:after="20"/>
            </w:pPr>
            <w:r>
              <w:rPr>
                <w:rFonts w:ascii="Arial" w:eastAsia="Arial" w:hAnsi="Arial" w:cs="Arial"/>
                <w:color w:val="2A4080"/>
                <w:sz w:val="17"/>
                <w:szCs w:val="17"/>
              </w:rPr>
              <w:t xml:space="preserve">▶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2024 Top Dog Award</w:t>
            </w:r>
          </w:p>
          <w:p w14:paraId="3BA65186" w14:textId="059D279C" w:rsidR="0057462A" w:rsidRDefault="0057462A" w:rsidP="0059259A">
            <w:pPr>
              <w:spacing w:after="30"/>
              <w:ind w:left="240"/>
            </w:pPr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>Peer-nominated recognition for outstanding contributions to the Sales Enablement team.</w:t>
            </w:r>
          </w:p>
          <w:p w14:paraId="38DCF4CE" w14:textId="77777777" w:rsidR="003D7B3F" w:rsidRDefault="00B76238">
            <w:pPr>
              <w:spacing w:before="140" w:after="60"/>
            </w:pPr>
            <w:r>
              <w:rPr>
                <w:rFonts w:ascii="Arial" w:eastAsia="Arial" w:hAnsi="Arial" w:cs="Arial"/>
                <w:b/>
                <w:bCs/>
                <w:color w:val="1B2A4A"/>
                <w:sz w:val="22"/>
                <w:szCs w:val="22"/>
              </w:rPr>
              <w:t>SKILLS</w:t>
            </w:r>
          </w:p>
          <w:p w14:paraId="38DCF4CF" w14:textId="77777777" w:rsidR="003D7B3F" w:rsidRDefault="003D7B3F">
            <w:pPr>
              <w:pBdr>
                <w:bottom w:val="single" w:sz="4" w:space="1" w:color="2A4080"/>
              </w:pBdr>
              <w:spacing w:before="60" w:after="60"/>
            </w:pPr>
          </w:p>
          <w:p w14:paraId="38DCF4D0" w14:textId="77777777" w:rsidR="003D7B3F" w:rsidRDefault="00B76238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A4080"/>
                <w:sz w:val="18"/>
                <w:szCs w:val="18"/>
              </w:rPr>
              <w:t xml:space="preserve">BI &amp; Analytics: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Power BI  ·  DAX  ·  Semantic Modeling  ·  KPI Design  ·  Geospatial</w:t>
            </w:r>
          </w:p>
          <w:p w14:paraId="38DCF4D1" w14:textId="77777777" w:rsidR="003D7B3F" w:rsidRDefault="00B76238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A4080"/>
                <w:sz w:val="18"/>
                <w:szCs w:val="18"/>
              </w:rPr>
              <w:t xml:space="preserve">Data &amp; Cloud: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Snowflake  ·  SQL  ·  Power Query  ·  DirectQuery  ·  ETL</w:t>
            </w:r>
          </w:p>
          <w:p w14:paraId="38DCF4D2" w14:textId="77777777" w:rsidR="003D7B3F" w:rsidRDefault="00B76238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A4080"/>
                <w:sz w:val="18"/>
                <w:szCs w:val="18"/>
              </w:rPr>
              <w:t xml:space="preserve">Automation: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Power Automate  ·  Microsoft Forms  ·  Monday.com</w:t>
            </w:r>
          </w:p>
          <w:p w14:paraId="38DCF4D3" w14:textId="77777777" w:rsidR="003D7B3F" w:rsidRDefault="00B76238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A4080"/>
                <w:sz w:val="18"/>
                <w:szCs w:val="18"/>
              </w:rPr>
              <w:t xml:space="preserve">Platforms: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Azure DevOps  ·  D365/CRM  ·  PitchBook  ·  CoStar  ·  ZoomInfo</w:t>
            </w:r>
          </w:p>
          <w:p w14:paraId="38DCF4D4" w14:textId="0C94BA01" w:rsidR="003D7B3F" w:rsidRDefault="00B76238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A4080"/>
                <w:sz w:val="18"/>
                <w:szCs w:val="18"/>
              </w:rPr>
              <w:t xml:space="preserve">Soft Skills: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Requirements Gathering  ·  Stakeholder Comm</w:t>
            </w:r>
            <w:r w:rsidR="00324F78">
              <w:rPr>
                <w:rFonts w:ascii="Arial" w:eastAsia="Arial" w:hAnsi="Arial" w:cs="Arial"/>
                <w:color w:val="1A1A1A"/>
                <w:sz w:val="17"/>
                <w:szCs w:val="17"/>
              </w:rPr>
              <w:t>unication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 ·  Cross-functional </w:t>
            </w:r>
            <w:r w:rsidR="00324F78">
              <w:rPr>
                <w:rFonts w:ascii="Arial" w:eastAsia="Arial" w:hAnsi="Arial" w:cs="Arial"/>
                <w:color w:val="1A1A1A"/>
                <w:sz w:val="17"/>
                <w:szCs w:val="17"/>
              </w:rPr>
              <w:t>Collaboration</w:t>
            </w:r>
          </w:p>
          <w:p w14:paraId="38DCF4D8" w14:textId="759D70BF" w:rsidR="003D7B3F" w:rsidRDefault="003D7B3F" w:rsidP="00D06588">
            <w:pPr>
              <w:spacing w:before="140" w:after="60"/>
            </w:pPr>
          </w:p>
        </w:tc>
      </w:tr>
    </w:tbl>
    <w:p w14:paraId="38DCF4DA" w14:textId="77777777" w:rsidR="00F05BD7" w:rsidRDefault="00F05BD7"/>
    <w:sectPr w:rsidR="00F05BD7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676"/>
    <w:multiLevelType w:val="hybridMultilevel"/>
    <w:tmpl w:val="34726D96"/>
    <w:lvl w:ilvl="0" w:tplc="AE5EF090">
      <w:start w:val="1"/>
      <w:numFmt w:val="bullet"/>
      <w:lvlText w:val="•"/>
      <w:lvlJc w:val="left"/>
      <w:pPr>
        <w:ind w:left="360" w:hanging="220"/>
      </w:pPr>
    </w:lvl>
    <w:lvl w:ilvl="1" w:tplc="820473B0">
      <w:numFmt w:val="decimal"/>
      <w:lvlText w:val=""/>
      <w:lvlJc w:val="left"/>
    </w:lvl>
    <w:lvl w:ilvl="2" w:tplc="B35448A2">
      <w:numFmt w:val="decimal"/>
      <w:lvlText w:val=""/>
      <w:lvlJc w:val="left"/>
    </w:lvl>
    <w:lvl w:ilvl="3" w:tplc="CA548040">
      <w:numFmt w:val="decimal"/>
      <w:lvlText w:val=""/>
      <w:lvlJc w:val="left"/>
    </w:lvl>
    <w:lvl w:ilvl="4" w:tplc="BFA4825A">
      <w:numFmt w:val="decimal"/>
      <w:lvlText w:val=""/>
      <w:lvlJc w:val="left"/>
    </w:lvl>
    <w:lvl w:ilvl="5" w:tplc="246CBA4C">
      <w:numFmt w:val="decimal"/>
      <w:lvlText w:val=""/>
      <w:lvlJc w:val="left"/>
    </w:lvl>
    <w:lvl w:ilvl="6" w:tplc="9A2ABE50">
      <w:numFmt w:val="decimal"/>
      <w:lvlText w:val=""/>
      <w:lvlJc w:val="left"/>
    </w:lvl>
    <w:lvl w:ilvl="7" w:tplc="808035D8">
      <w:numFmt w:val="decimal"/>
      <w:lvlText w:val=""/>
      <w:lvlJc w:val="left"/>
    </w:lvl>
    <w:lvl w:ilvl="8" w:tplc="035EACB0">
      <w:numFmt w:val="decimal"/>
      <w:lvlText w:val=""/>
      <w:lvlJc w:val="left"/>
    </w:lvl>
  </w:abstractNum>
  <w:abstractNum w:abstractNumId="1" w15:restartNumberingAfterBreak="0">
    <w:nsid w:val="03DA6A34"/>
    <w:multiLevelType w:val="hybridMultilevel"/>
    <w:tmpl w:val="1D0CBB72"/>
    <w:lvl w:ilvl="0" w:tplc="7DD83034">
      <w:start w:val="1"/>
      <w:numFmt w:val="bullet"/>
      <w:lvlText w:val="•"/>
      <w:lvlJc w:val="left"/>
      <w:pPr>
        <w:ind w:left="280" w:hanging="180"/>
      </w:pPr>
    </w:lvl>
    <w:lvl w:ilvl="1" w:tplc="9EBAB7C4">
      <w:numFmt w:val="decimal"/>
      <w:lvlText w:val=""/>
      <w:lvlJc w:val="left"/>
    </w:lvl>
    <w:lvl w:ilvl="2" w:tplc="4C7A694E">
      <w:numFmt w:val="decimal"/>
      <w:lvlText w:val=""/>
      <w:lvlJc w:val="left"/>
    </w:lvl>
    <w:lvl w:ilvl="3" w:tplc="2FAE7328">
      <w:numFmt w:val="decimal"/>
      <w:lvlText w:val=""/>
      <w:lvlJc w:val="left"/>
    </w:lvl>
    <w:lvl w:ilvl="4" w:tplc="58341378">
      <w:numFmt w:val="decimal"/>
      <w:lvlText w:val=""/>
      <w:lvlJc w:val="left"/>
    </w:lvl>
    <w:lvl w:ilvl="5" w:tplc="3B1E628C">
      <w:numFmt w:val="decimal"/>
      <w:lvlText w:val=""/>
      <w:lvlJc w:val="left"/>
    </w:lvl>
    <w:lvl w:ilvl="6" w:tplc="1568A600">
      <w:numFmt w:val="decimal"/>
      <w:lvlText w:val=""/>
      <w:lvlJc w:val="left"/>
    </w:lvl>
    <w:lvl w:ilvl="7" w:tplc="FC6E8D04">
      <w:numFmt w:val="decimal"/>
      <w:lvlText w:val=""/>
      <w:lvlJc w:val="left"/>
    </w:lvl>
    <w:lvl w:ilvl="8" w:tplc="59A2F8C0">
      <w:numFmt w:val="decimal"/>
      <w:lvlText w:val=""/>
      <w:lvlJc w:val="left"/>
    </w:lvl>
  </w:abstractNum>
  <w:abstractNum w:abstractNumId="2" w15:restartNumberingAfterBreak="0">
    <w:nsid w:val="0FA13BC3"/>
    <w:multiLevelType w:val="hybridMultilevel"/>
    <w:tmpl w:val="DE389712"/>
    <w:lvl w:ilvl="0" w:tplc="120E13BA">
      <w:start w:val="1"/>
      <w:numFmt w:val="bullet"/>
      <w:lvlText w:val="●"/>
      <w:lvlJc w:val="left"/>
      <w:pPr>
        <w:ind w:left="720" w:hanging="360"/>
      </w:pPr>
    </w:lvl>
    <w:lvl w:ilvl="1" w:tplc="34C0FA30">
      <w:start w:val="1"/>
      <w:numFmt w:val="bullet"/>
      <w:lvlText w:val="○"/>
      <w:lvlJc w:val="left"/>
      <w:pPr>
        <w:ind w:left="1440" w:hanging="360"/>
      </w:pPr>
    </w:lvl>
    <w:lvl w:ilvl="2" w:tplc="C59CAE88">
      <w:start w:val="1"/>
      <w:numFmt w:val="bullet"/>
      <w:lvlText w:val="■"/>
      <w:lvlJc w:val="left"/>
      <w:pPr>
        <w:ind w:left="2160" w:hanging="360"/>
      </w:pPr>
    </w:lvl>
    <w:lvl w:ilvl="3" w:tplc="17488262">
      <w:start w:val="1"/>
      <w:numFmt w:val="bullet"/>
      <w:lvlText w:val="●"/>
      <w:lvlJc w:val="left"/>
      <w:pPr>
        <w:ind w:left="2880" w:hanging="360"/>
      </w:pPr>
    </w:lvl>
    <w:lvl w:ilvl="4" w:tplc="6F0472A6">
      <w:start w:val="1"/>
      <w:numFmt w:val="bullet"/>
      <w:lvlText w:val="○"/>
      <w:lvlJc w:val="left"/>
      <w:pPr>
        <w:ind w:left="3600" w:hanging="360"/>
      </w:pPr>
    </w:lvl>
    <w:lvl w:ilvl="5" w:tplc="D736DC40">
      <w:start w:val="1"/>
      <w:numFmt w:val="bullet"/>
      <w:lvlText w:val="■"/>
      <w:lvlJc w:val="left"/>
      <w:pPr>
        <w:ind w:left="4320" w:hanging="360"/>
      </w:pPr>
    </w:lvl>
    <w:lvl w:ilvl="6" w:tplc="47A625F0">
      <w:start w:val="1"/>
      <w:numFmt w:val="bullet"/>
      <w:lvlText w:val="●"/>
      <w:lvlJc w:val="left"/>
      <w:pPr>
        <w:ind w:left="5040" w:hanging="360"/>
      </w:pPr>
    </w:lvl>
    <w:lvl w:ilvl="7" w:tplc="DB1A0F58">
      <w:start w:val="1"/>
      <w:numFmt w:val="bullet"/>
      <w:lvlText w:val="●"/>
      <w:lvlJc w:val="left"/>
      <w:pPr>
        <w:ind w:left="5760" w:hanging="360"/>
      </w:pPr>
    </w:lvl>
    <w:lvl w:ilvl="8" w:tplc="F1D4FC4E">
      <w:start w:val="1"/>
      <w:numFmt w:val="bullet"/>
      <w:lvlText w:val="●"/>
      <w:lvlJc w:val="left"/>
      <w:pPr>
        <w:ind w:left="6480" w:hanging="360"/>
      </w:pPr>
    </w:lvl>
  </w:abstractNum>
  <w:num w:numId="1" w16cid:durableId="1256741414">
    <w:abstractNumId w:val="2"/>
    <w:lvlOverride w:ilvl="0">
      <w:startOverride w:val="1"/>
    </w:lvlOverride>
  </w:num>
  <w:num w:numId="2" w16cid:durableId="7420960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3F"/>
    <w:rsid w:val="0006719D"/>
    <w:rsid w:val="001B4E34"/>
    <w:rsid w:val="001D16BC"/>
    <w:rsid w:val="00324F78"/>
    <w:rsid w:val="003D7B3F"/>
    <w:rsid w:val="003E3F03"/>
    <w:rsid w:val="004750D8"/>
    <w:rsid w:val="004E5C6C"/>
    <w:rsid w:val="004F1E80"/>
    <w:rsid w:val="005028D1"/>
    <w:rsid w:val="0057462A"/>
    <w:rsid w:val="00587B12"/>
    <w:rsid w:val="0059259A"/>
    <w:rsid w:val="006058BB"/>
    <w:rsid w:val="00614100"/>
    <w:rsid w:val="00627D45"/>
    <w:rsid w:val="006C2017"/>
    <w:rsid w:val="00765DCF"/>
    <w:rsid w:val="00784D45"/>
    <w:rsid w:val="007F1EEA"/>
    <w:rsid w:val="008B645D"/>
    <w:rsid w:val="0099144C"/>
    <w:rsid w:val="009F113A"/>
    <w:rsid w:val="00AF2097"/>
    <w:rsid w:val="00B76238"/>
    <w:rsid w:val="00C82E41"/>
    <w:rsid w:val="00D06588"/>
    <w:rsid w:val="00D309E0"/>
    <w:rsid w:val="00E7492F"/>
    <w:rsid w:val="00E94B1B"/>
    <w:rsid w:val="00EB399C"/>
    <w:rsid w:val="00F05BD7"/>
    <w:rsid w:val="00F20C28"/>
    <w:rsid w:val="00F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F49F"/>
  <w15:docId w15:val="{557F680B-3DCB-43A7-BB63-FA9A2FE9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1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-portfolio-alpha.vercel.app/" TargetMode="External"/><Relationship Id="rId5" Type="http://schemas.openxmlformats.org/officeDocument/2006/relationships/hyperlink" Target="mailto:andrewadamson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andrew adamson</cp:lastModifiedBy>
  <cp:revision>32</cp:revision>
  <dcterms:created xsi:type="dcterms:W3CDTF">2026-04-30T18:05:00Z</dcterms:created>
  <dcterms:modified xsi:type="dcterms:W3CDTF">2026-05-06T15:40:00Z</dcterms:modified>
</cp:coreProperties>
</file>